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FF33267" w14:textId="77777777" w:rsidR="007F0A4D" w:rsidRDefault="007F0A4D">
      <w:pPr>
        <w:rPr>
          <w:rFonts w:ascii="Times New Roman" w:hAnsi="Times New Roman" w:cs="Times New Roman"/>
          <w:b/>
          <w:bCs/>
          <w:color w:val="002060"/>
          <w:sz w:val="24"/>
          <w:szCs w:val="24"/>
        </w:rPr>
      </w:pPr>
      <w:r>
        <w:rPr>
          <w:noProof/>
        </w:rPr>
        <w:drawing>
          <wp:inline distT="0" distB="0" distL="0" distR="0" wp14:anchorId="0A6BD570" wp14:editId="15BE0A59">
            <wp:extent cx="800100" cy="800100"/>
            <wp:effectExtent l="0" t="0" r="0" b="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magine 1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BAB9A5" w14:textId="0BC3C1EC" w:rsidR="005F557D" w:rsidRPr="00116495" w:rsidRDefault="00A17CB0" w:rsidP="007F0A4D">
      <w:pPr>
        <w:jc w:val="right"/>
        <w:rPr>
          <w:rFonts w:ascii="Times New Roman" w:hAnsi="Times New Roman" w:cs="Times New Roman"/>
          <w:b/>
          <w:bCs/>
          <w:color w:val="002060"/>
          <w:sz w:val="24"/>
          <w:szCs w:val="24"/>
        </w:rPr>
      </w:pPr>
      <w:r w:rsidRPr="00116495">
        <w:rPr>
          <w:rFonts w:ascii="Times New Roman" w:hAnsi="Times New Roman" w:cs="Times New Roman"/>
          <w:b/>
          <w:bCs/>
          <w:color w:val="002060"/>
          <w:sz w:val="24"/>
          <w:szCs w:val="24"/>
        </w:rPr>
        <w:t>La memoria dei crimini nazisti. La prospettiva dei perpetratori</w:t>
      </w:r>
    </w:p>
    <w:p w14:paraId="7FE92552" w14:textId="47B4F8FB" w:rsidR="00A17CB0" w:rsidRPr="00116495" w:rsidRDefault="00A17CB0" w:rsidP="007F0A4D">
      <w:pPr>
        <w:jc w:val="right"/>
        <w:rPr>
          <w:rFonts w:ascii="Times New Roman" w:hAnsi="Times New Roman" w:cs="Times New Roman"/>
          <w:b/>
          <w:bCs/>
          <w:color w:val="002060"/>
          <w:sz w:val="24"/>
          <w:szCs w:val="24"/>
        </w:rPr>
      </w:pPr>
      <w:r w:rsidRPr="00116495">
        <w:rPr>
          <w:rFonts w:ascii="Times New Roman" w:hAnsi="Times New Roman" w:cs="Times New Roman"/>
          <w:b/>
          <w:bCs/>
          <w:color w:val="002060"/>
          <w:sz w:val="24"/>
          <w:szCs w:val="24"/>
        </w:rPr>
        <w:t>Laura Fontana</w:t>
      </w:r>
    </w:p>
    <w:p w14:paraId="705D4CA2" w14:textId="77777777" w:rsidR="00A17CB0" w:rsidRDefault="00A17CB0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1EF0B362" w14:textId="77777777" w:rsidR="007F0A4D" w:rsidRDefault="005A2C67" w:rsidP="00AA05A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Sono milioni, una quantità </w:t>
      </w:r>
      <w:r w:rsidR="00A905DF">
        <w:rPr>
          <w:rFonts w:ascii="Times New Roman" w:hAnsi="Times New Roman" w:cs="Times New Roman"/>
          <w:sz w:val="24"/>
          <w:szCs w:val="24"/>
        </w:rPr>
        <w:t>forse nemmeno attestabile con precisione</w:t>
      </w:r>
      <w:r>
        <w:rPr>
          <w:rFonts w:ascii="Times New Roman" w:hAnsi="Times New Roman" w:cs="Times New Roman"/>
          <w:sz w:val="24"/>
          <w:szCs w:val="24"/>
        </w:rPr>
        <w:t xml:space="preserve">, i pezzi di archivio conservati in </w:t>
      </w:r>
      <w:r w:rsidR="00A905DF">
        <w:rPr>
          <w:rFonts w:ascii="Times New Roman" w:hAnsi="Times New Roman" w:cs="Times New Roman"/>
          <w:sz w:val="24"/>
          <w:szCs w:val="24"/>
        </w:rPr>
        <w:t>Europa e ne</w:t>
      </w:r>
      <w:r>
        <w:rPr>
          <w:rFonts w:ascii="Times New Roman" w:hAnsi="Times New Roman" w:cs="Times New Roman"/>
          <w:sz w:val="24"/>
          <w:szCs w:val="24"/>
        </w:rPr>
        <w:t>l mondo che descrivono e comprovano i crimini commessi dal regime nazista nei 12 anni di potere.</w:t>
      </w:r>
      <w:r w:rsidR="007F0A4D">
        <w:rPr>
          <w:rFonts w:ascii="Times New Roman" w:hAnsi="Times New Roman" w:cs="Times New Roman"/>
          <w:sz w:val="24"/>
          <w:szCs w:val="24"/>
        </w:rPr>
        <w:t xml:space="preserve"> </w:t>
      </w:r>
      <w:r w:rsidR="00B300B4">
        <w:rPr>
          <w:rFonts w:ascii="Times New Roman" w:hAnsi="Times New Roman" w:cs="Times New Roman"/>
          <w:sz w:val="24"/>
          <w:szCs w:val="24"/>
        </w:rPr>
        <w:t>Oltre ai</w:t>
      </w:r>
      <w:r w:rsidR="009E08B8">
        <w:rPr>
          <w:rFonts w:ascii="Times New Roman" w:hAnsi="Times New Roman" w:cs="Times New Roman"/>
          <w:sz w:val="24"/>
          <w:szCs w:val="24"/>
        </w:rPr>
        <w:t xml:space="preserve"> documenti</w:t>
      </w:r>
      <w:r w:rsidR="00B300B4">
        <w:rPr>
          <w:rFonts w:ascii="Times New Roman" w:hAnsi="Times New Roman" w:cs="Times New Roman"/>
          <w:sz w:val="24"/>
          <w:szCs w:val="24"/>
        </w:rPr>
        <w:t xml:space="preserve"> prodotti dagli stessi nazisti per comunicazioni interne al regime o per propaganda</w:t>
      </w:r>
      <w:r w:rsidR="009E08B8">
        <w:rPr>
          <w:rFonts w:ascii="Times New Roman" w:hAnsi="Times New Roman" w:cs="Times New Roman"/>
          <w:sz w:val="24"/>
          <w:szCs w:val="24"/>
        </w:rPr>
        <w:t xml:space="preserve">, </w:t>
      </w:r>
      <w:r w:rsidR="00B300B4">
        <w:rPr>
          <w:rFonts w:ascii="Times New Roman" w:hAnsi="Times New Roman" w:cs="Times New Roman"/>
          <w:sz w:val="24"/>
          <w:szCs w:val="24"/>
        </w:rPr>
        <w:t>ci sono quelli</w:t>
      </w:r>
      <w:r w:rsidR="009E08B8">
        <w:rPr>
          <w:rFonts w:ascii="Times New Roman" w:hAnsi="Times New Roman" w:cs="Times New Roman"/>
          <w:sz w:val="24"/>
          <w:szCs w:val="24"/>
        </w:rPr>
        <w:t xml:space="preserve"> </w:t>
      </w:r>
      <w:r w:rsidR="006C70B9">
        <w:rPr>
          <w:rFonts w:ascii="Times New Roman" w:hAnsi="Times New Roman" w:cs="Times New Roman"/>
          <w:sz w:val="24"/>
          <w:szCs w:val="24"/>
        </w:rPr>
        <w:t>realizzati dagli</w:t>
      </w:r>
      <w:r w:rsidR="009E08B8">
        <w:rPr>
          <w:rFonts w:ascii="Times New Roman" w:hAnsi="Times New Roman" w:cs="Times New Roman"/>
          <w:sz w:val="24"/>
          <w:szCs w:val="24"/>
        </w:rPr>
        <w:t xml:space="preserve"> Alleati</w:t>
      </w:r>
      <w:r w:rsidR="000678E8">
        <w:rPr>
          <w:rFonts w:ascii="Times New Roman" w:hAnsi="Times New Roman" w:cs="Times New Roman"/>
          <w:sz w:val="24"/>
          <w:szCs w:val="24"/>
        </w:rPr>
        <w:t xml:space="preserve"> per scopi diametralmente opposti</w:t>
      </w:r>
      <w:r w:rsidR="009E08B8">
        <w:rPr>
          <w:rFonts w:ascii="Times New Roman" w:hAnsi="Times New Roman" w:cs="Times New Roman"/>
          <w:sz w:val="24"/>
          <w:szCs w:val="24"/>
        </w:rPr>
        <w:t xml:space="preserve"> e</w:t>
      </w:r>
      <w:r w:rsidR="002A466A">
        <w:rPr>
          <w:rFonts w:ascii="Times New Roman" w:hAnsi="Times New Roman" w:cs="Times New Roman"/>
          <w:sz w:val="24"/>
          <w:szCs w:val="24"/>
        </w:rPr>
        <w:t>, infine,</w:t>
      </w:r>
      <w:r w:rsidR="009E08B8">
        <w:rPr>
          <w:rFonts w:ascii="Times New Roman" w:hAnsi="Times New Roman" w:cs="Times New Roman"/>
          <w:sz w:val="24"/>
          <w:szCs w:val="24"/>
        </w:rPr>
        <w:t xml:space="preserve"> da</w:t>
      </w:r>
      <w:r w:rsidR="006C70B9">
        <w:rPr>
          <w:rFonts w:ascii="Times New Roman" w:hAnsi="Times New Roman" w:cs="Times New Roman"/>
          <w:sz w:val="24"/>
          <w:szCs w:val="24"/>
        </w:rPr>
        <w:t>i perseguitati</w:t>
      </w:r>
      <w:r w:rsidR="00B300B4">
        <w:rPr>
          <w:rFonts w:ascii="Times New Roman" w:hAnsi="Times New Roman" w:cs="Times New Roman"/>
          <w:sz w:val="24"/>
          <w:szCs w:val="24"/>
        </w:rPr>
        <w:t>, non solo gli ebrei,</w:t>
      </w:r>
      <w:r w:rsidR="006C70B9">
        <w:rPr>
          <w:rFonts w:ascii="Times New Roman" w:hAnsi="Times New Roman" w:cs="Times New Roman"/>
          <w:sz w:val="24"/>
          <w:szCs w:val="24"/>
        </w:rPr>
        <w:t xml:space="preserve"> che </w:t>
      </w:r>
      <w:r w:rsidR="000678E8">
        <w:rPr>
          <w:rFonts w:ascii="Times New Roman" w:hAnsi="Times New Roman" w:cs="Times New Roman"/>
          <w:sz w:val="24"/>
          <w:szCs w:val="24"/>
        </w:rPr>
        <w:t xml:space="preserve">coraggiosamente e con ogni mezzo </w:t>
      </w:r>
      <w:r w:rsidR="00B300B4">
        <w:rPr>
          <w:rFonts w:ascii="Times New Roman" w:hAnsi="Times New Roman" w:cs="Times New Roman"/>
          <w:sz w:val="24"/>
          <w:szCs w:val="24"/>
        </w:rPr>
        <w:t xml:space="preserve">hanno tentato </w:t>
      </w:r>
      <w:r w:rsidR="000678E8">
        <w:rPr>
          <w:rFonts w:ascii="Times New Roman" w:hAnsi="Times New Roman" w:cs="Times New Roman"/>
          <w:sz w:val="24"/>
          <w:szCs w:val="24"/>
        </w:rPr>
        <w:t>di lasciare traccia della loro esistenza sotto occupazione, o hanno voluto testimoniare</w:t>
      </w:r>
      <w:r w:rsidR="006C70B9">
        <w:rPr>
          <w:rFonts w:ascii="Times New Roman" w:hAnsi="Times New Roman" w:cs="Times New Roman"/>
          <w:sz w:val="24"/>
          <w:szCs w:val="24"/>
        </w:rPr>
        <w:t xml:space="preserve"> la violenza subita</w:t>
      </w:r>
      <w:r w:rsidR="003A0C69">
        <w:rPr>
          <w:rFonts w:ascii="Times New Roman" w:hAnsi="Times New Roman" w:cs="Times New Roman"/>
          <w:sz w:val="24"/>
          <w:szCs w:val="24"/>
        </w:rPr>
        <w:t>, anche a distanza di molti anni</w:t>
      </w:r>
      <w:r w:rsidR="000678E8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AFDAF5D" w14:textId="59409DC0" w:rsidR="006C70B9" w:rsidRDefault="002A466A" w:rsidP="00AA05A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quasi 80 anni dalla fine della Seconda guerra mondiale, </w:t>
      </w:r>
      <w:r w:rsidR="006C70B9">
        <w:rPr>
          <w:rFonts w:ascii="Times New Roman" w:hAnsi="Times New Roman" w:cs="Times New Roman"/>
          <w:sz w:val="24"/>
          <w:szCs w:val="24"/>
        </w:rPr>
        <w:t xml:space="preserve">le fonti </w:t>
      </w:r>
      <w:r>
        <w:rPr>
          <w:rFonts w:ascii="Times New Roman" w:hAnsi="Times New Roman" w:cs="Times New Roman"/>
          <w:sz w:val="24"/>
          <w:szCs w:val="24"/>
        </w:rPr>
        <w:t>disponibili</w:t>
      </w:r>
      <w:r w:rsidR="006C70B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sono </w:t>
      </w:r>
      <w:r w:rsidR="000678E8">
        <w:rPr>
          <w:rFonts w:ascii="Times New Roman" w:hAnsi="Times New Roman" w:cs="Times New Roman"/>
          <w:sz w:val="24"/>
          <w:szCs w:val="24"/>
        </w:rPr>
        <w:t xml:space="preserve">di proporzioni </w:t>
      </w:r>
      <w:r w:rsidR="00A67988">
        <w:rPr>
          <w:rFonts w:ascii="Times New Roman" w:hAnsi="Times New Roman" w:cs="Times New Roman"/>
          <w:sz w:val="24"/>
          <w:szCs w:val="24"/>
        </w:rPr>
        <w:t>così smisurate, per numero di documenti</w:t>
      </w:r>
      <w:r w:rsidR="006F51DA">
        <w:rPr>
          <w:rFonts w:ascii="Times New Roman" w:hAnsi="Times New Roman" w:cs="Times New Roman"/>
          <w:sz w:val="24"/>
          <w:szCs w:val="24"/>
        </w:rPr>
        <w:t>, prospettiva</w:t>
      </w:r>
      <w:r w:rsidR="00A67988">
        <w:rPr>
          <w:rFonts w:ascii="Times New Roman" w:hAnsi="Times New Roman" w:cs="Times New Roman"/>
          <w:sz w:val="24"/>
          <w:szCs w:val="24"/>
        </w:rPr>
        <w:t xml:space="preserve"> e tipologia</w:t>
      </w:r>
      <w:r w:rsidR="00053984">
        <w:rPr>
          <w:rFonts w:ascii="Times New Roman" w:hAnsi="Times New Roman" w:cs="Times New Roman"/>
          <w:sz w:val="24"/>
          <w:szCs w:val="24"/>
        </w:rPr>
        <w:t xml:space="preserve"> (scritt</w:t>
      </w:r>
      <w:r w:rsidR="003A0C69">
        <w:rPr>
          <w:rFonts w:ascii="Times New Roman" w:hAnsi="Times New Roman" w:cs="Times New Roman"/>
          <w:sz w:val="24"/>
          <w:szCs w:val="24"/>
        </w:rPr>
        <w:t>e</w:t>
      </w:r>
      <w:r w:rsidR="00053984">
        <w:rPr>
          <w:rFonts w:ascii="Times New Roman" w:hAnsi="Times New Roman" w:cs="Times New Roman"/>
          <w:sz w:val="24"/>
          <w:szCs w:val="24"/>
        </w:rPr>
        <w:t xml:space="preserve">, </w:t>
      </w:r>
      <w:r w:rsidR="003A0C69">
        <w:rPr>
          <w:rFonts w:ascii="Times New Roman" w:hAnsi="Times New Roman" w:cs="Times New Roman"/>
          <w:sz w:val="24"/>
          <w:szCs w:val="24"/>
        </w:rPr>
        <w:t xml:space="preserve">materiali, </w:t>
      </w:r>
      <w:r w:rsidR="00053984">
        <w:rPr>
          <w:rFonts w:ascii="Times New Roman" w:hAnsi="Times New Roman" w:cs="Times New Roman"/>
          <w:sz w:val="24"/>
          <w:szCs w:val="24"/>
        </w:rPr>
        <w:t xml:space="preserve">orali e </w:t>
      </w:r>
      <w:r w:rsidR="003A0C69">
        <w:rPr>
          <w:rFonts w:ascii="Times New Roman" w:hAnsi="Times New Roman" w:cs="Times New Roman"/>
          <w:sz w:val="24"/>
          <w:szCs w:val="24"/>
        </w:rPr>
        <w:t>iconografiche</w:t>
      </w:r>
      <w:r w:rsidR="00053984">
        <w:rPr>
          <w:rFonts w:ascii="Times New Roman" w:hAnsi="Times New Roman" w:cs="Times New Roman"/>
          <w:sz w:val="24"/>
          <w:szCs w:val="24"/>
        </w:rPr>
        <w:t>)</w:t>
      </w:r>
      <w:r w:rsidR="00A67988">
        <w:rPr>
          <w:rFonts w:ascii="Times New Roman" w:hAnsi="Times New Roman" w:cs="Times New Roman"/>
          <w:sz w:val="24"/>
          <w:szCs w:val="24"/>
        </w:rPr>
        <w:t xml:space="preserve">, </w:t>
      </w:r>
      <w:r w:rsidR="006C70B9">
        <w:rPr>
          <w:rFonts w:ascii="Times New Roman" w:hAnsi="Times New Roman" w:cs="Times New Roman"/>
          <w:sz w:val="24"/>
          <w:szCs w:val="24"/>
        </w:rPr>
        <w:t>che</w:t>
      </w:r>
      <w:r w:rsidRPr="002A466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nella memoria collettiva</w:t>
      </w:r>
      <w:r w:rsidR="006C70B9">
        <w:rPr>
          <w:rFonts w:ascii="Times New Roman" w:hAnsi="Times New Roman" w:cs="Times New Roman"/>
          <w:sz w:val="24"/>
          <w:szCs w:val="24"/>
        </w:rPr>
        <w:t xml:space="preserve"> la storia della Germania di Hitler coincide con quella delle sue politiche repressive e assassine</w:t>
      </w:r>
      <w:r w:rsidR="00A67988">
        <w:rPr>
          <w:rFonts w:ascii="Times New Roman" w:hAnsi="Times New Roman" w:cs="Times New Roman"/>
          <w:sz w:val="24"/>
          <w:szCs w:val="24"/>
        </w:rPr>
        <w:t xml:space="preserve">, </w:t>
      </w:r>
      <w:r w:rsidR="00FA12EA">
        <w:rPr>
          <w:rFonts w:ascii="Times New Roman" w:hAnsi="Times New Roman" w:cs="Times New Roman"/>
          <w:sz w:val="24"/>
          <w:szCs w:val="24"/>
        </w:rPr>
        <w:t xml:space="preserve">in </w:t>
      </w:r>
      <w:r w:rsidR="00A67988">
        <w:rPr>
          <w:rFonts w:ascii="Times New Roman" w:hAnsi="Times New Roman" w:cs="Times New Roman"/>
          <w:sz w:val="24"/>
          <w:szCs w:val="24"/>
        </w:rPr>
        <w:t xml:space="preserve">modo </w:t>
      </w:r>
      <w:r w:rsidR="00FA12EA">
        <w:rPr>
          <w:rFonts w:ascii="Times New Roman" w:hAnsi="Times New Roman" w:cs="Times New Roman"/>
          <w:sz w:val="24"/>
          <w:szCs w:val="24"/>
        </w:rPr>
        <w:t>particolare</w:t>
      </w:r>
      <w:r w:rsidR="00A67988">
        <w:rPr>
          <w:rFonts w:ascii="Times New Roman" w:hAnsi="Times New Roman" w:cs="Times New Roman"/>
          <w:sz w:val="24"/>
          <w:szCs w:val="24"/>
        </w:rPr>
        <w:t xml:space="preserve"> con i</w:t>
      </w:r>
      <w:r w:rsidR="00FA12EA">
        <w:rPr>
          <w:rFonts w:ascii="Times New Roman" w:hAnsi="Times New Roman" w:cs="Times New Roman"/>
          <w:sz w:val="24"/>
          <w:szCs w:val="24"/>
        </w:rPr>
        <w:t xml:space="preserve"> campi di concentramento e la Shoah, due fenomeni</w:t>
      </w:r>
      <w:r w:rsidR="000678E8">
        <w:rPr>
          <w:rFonts w:ascii="Times New Roman" w:hAnsi="Times New Roman" w:cs="Times New Roman"/>
          <w:sz w:val="24"/>
          <w:szCs w:val="24"/>
        </w:rPr>
        <w:t xml:space="preserve"> di violenza inaudita</w:t>
      </w:r>
      <w:r w:rsidR="00FA12EA">
        <w:rPr>
          <w:rFonts w:ascii="Times New Roman" w:hAnsi="Times New Roman" w:cs="Times New Roman"/>
          <w:sz w:val="24"/>
          <w:szCs w:val="24"/>
        </w:rPr>
        <w:t xml:space="preserve"> che hanno </w:t>
      </w:r>
      <w:r w:rsidR="008B543A">
        <w:rPr>
          <w:rFonts w:ascii="Times New Roman" w:hAnsi="Times New Roman" w:cs="Times New Roman"/>
          <w:sz w:val="24"/>
          <w:szCs w:val="24"/>
        </w:rPr>
        <w:t>colpito</w:t>
      </w:r>
      <w:r w:rsidR="00FA12EA">
        <w:rPr>
          <w:rFonts w:ascii="Times New Roman" w:hAnsi="Times New Roman" w:cs="Times New Roman"/>
          <w:sz w:val="24"/>
          <w:szCs w:val="24"/>
        </w:rPr>
        <w:t xml:space="preserve"> praticamente tutte le popolazioni dell’Europa occupata.</w:t>
      </w:r>
    </w:p>
    <w:p w14:paraId="6D1FA378" w14:textId="7345B809" w:rsidR="0096269B" w:rsidRDefault="00FA12EA" w:rsidP="00AA05A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Se </w:t>
      </w:r>
      <w:r w:rsidR="003A0C69">
        <w:rPr>
          <w:rFonts w:ascii="Times New Roman" w:hAnsi="Times New Roman" w:cs="Times New Roman"/>
          <w:sz w:val="24"/>
          <w:szCs w:val="24"/>
        </w:rPr>
        <w:t xml:space="preserve">nella memoria pubblica </w:t>
      </w:r>
      <w:r>
        <w:rPr>
          <w:rFonts w:ascii="Times New Roman" w:hAnsi="Times New Roman" w:cs="Times New Roman"/>
          <w:sz w:val="24"/>
          <w:szCs w:val="24"/>
        </w:rPr>
        <w:t xml:space="preserve">le </w:t>
      </w:r>
      <w:r w:rsidR="00A25334">
        <w:rPr>
          <w:rFonts w:ascii="Times New Roman" w:hAnsi="Times New Roman" w:cs="Times New Roman"/>
          <w:sz w:val="24"/>
          <w:szCs w:val="24"/>
        </w:rPr>
        <w:t xml:space="preserve">peggiori </w:t>
      </w:r>
      <w:r>
        <w:rPr>
          <w:rFonts w:ascii="Times New Roman" w:hAnsi="Times New Roman" w:cs="Times New Roman"/>
          <w:sz w:val="24"/>
          <w:szCs w:val="24"/>
        </w:rPr>
        <w:t xml:space="preserve">azioni </w:t>
      </w:r>
      <w:r w:rsidR="00A25334">
        <w:rPr>
          <w:rFonts w:ascii="Times New Roman" w:hAnsi="Times New Roman" w:cs="Times New Roman"/>
          <w:sz w:val="24"/>
          <w:szCs w:val="24"/>
        </w:rPr>
        <w:t>commesse dai</w:t>
      </w:r>
      <w:r w:rsidR="008B543A">
        <w:rPr>
          <w:rFonts w:ascii="Times New Roman" w:hAnsi="Times New Roman" w:cs="Times New Roman"/>
          <w:sz w:val="24"/>
          <w:szCs w:val="24"/>
        </w:rPr>
        <w:t xml:space="preserve"> nazisti pa</w:t>
      </w:r>
      <w:r>
        <w:rPr>
          <w:rFonts w:ascii="Times New Roman" w:hAnsi="Times New Roman" w:cs="Times New Roman"/>
          <w:sz w:val="24"/>
          <w:szCs w:val="24"/>
        </w:rPr>
        <w:t xml:space="preserve">iono </w:t>
      </w:r>
      <w:r w:rsidR="00A67988">
        <w:rPr>
          <w:rFonts w:ascii="Times New Roman" w:hAnsi="Times New Roman" w:cs="Times New Roman"/>
          <w:sz w:val="24"/>
          <w:szCs w:val="24"/>
        </w:rPr>
        <w:t xml:space="preserve">oggi </w:t>
      </w:r>
      <w:r w:rsidR="00A25334">
        <w:rPr>
          <w:rFonts w:ascii="Times New Roman" w:hAnsi="Times New Roman" w:cs="Times New Roman"/>
          <w:sz w:val="24"/>
          <w:szCs w:val="24"/>
        </w:rPr>
        <w:t xml:space="preserve">dei fatti </w:t>
      </w:r>
      <w:r w:rsidR="003A0C69">
        <w:rPr>
          <w:rFonts w:ascii="Times New Roman" w:hAnsi="Times New Roman" w:cs="Times New Roman"/>
          <w:sz w:val="24"/>
          <w:szCs w:val="24"/>
        </w:rPr>
        <w:t>assodati</w:t>
      </w:r>
      <w:r w:rsidR="00A25334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che ne è </w:t>
      </w:r>
      <w:r w:rsidR="008B543A">
        <w:rPr>
          <w:rFonts w:ascii="Times New Roman" w:hAnsi="Times New Roman" w:cs="Times New Roman"/>
          <w:sz w:val="24"/>
          <w:szCs w:val="24"/>
        </w:rPr>
        <w:t xml:space="preserve">dei </w:t>
      </w:r>
      <w:proofErr w:type="spellStart"/>
      <w:r w:rsidR="008B543A" w:rsidRPr="008B543A">
        <w:rPr>
          <w:rFonts w:ascii="Times New Roman" w:hAnsi="Times New Roman" w:cs="Times New Roman"/>
          <w:i/>
          <w:iCs/>
          <w:sz w:val="24"/>
          <w:szCs w:val="24"/>
        </w:rPr>
        <w:t>Täter</w:t>
      </w:r>
      <w:proofErr w:type="spellEnd"/>
      <w:r w:rsidR="008B543A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gli attori di questi crimini? A eccezione dell’élite del regime nazista, le cui figure sono state oggetto di riflessione storiografica e di divulgazione</w:t>
      </w:r>
      <w:r w:rsidR="002A466A">
        <w:rPr>
          <w:rFonts w:ascii="Times New Roman" w:hAnsi="Times New Roman" w:cs="Times New Roman"/>
          <w:sz w:val="24"/>
          <w:szCs w:val="24"/>
        </w:rPr>
        <w:t>,</w:t>
      </w:r>
      <w:r w:rsidR="00537785">
        <w:rPr>
          <w:rFonts w:ascii="Times New Roman" w:hAnsi="Times New Roman" w:cs="Times New Roman"/>
          <w:sz w:val="24"/>
          <w:szCs w:val="24"/>
        </w:rPr>
        <w:t xml:space="preserve"> e al di là del contributo d</w:t>
      </w:r>
      <w:r w:rsidR="00A25334">
        <w:rPr>
          <w:rFonts w:ascii="Times New Roman" w:hAnsi="Times New Roman" w:cs="Times New Roman"/>
          <w:sz w:val="24"/>
          <w:szCs w:val="24"/>
        </w:rPr>
        <w:t>ato dalla</w:t>
      </w:r>
      <w:r w:rsidR="00537785">
        <w:rPr>
          <w:rFonts w:ascii="Times New Roman" w:hAnsi="Times New Roman" w:cs="Times New Roman"/>
          <w:sz w:val="24"/>
          <w:szCs w:val="24"/>
        </w:rPr>
        <w:t xml:space="preserve"> letteratura filosofica </w:t>
      </w:r>
      <w:r w:rsidR="00A25334">
        <w:rPr>
          <w:rFonts w:ascii="Times New Roman" w:hAnsi="Times New Roman" w:cs="Times New Roman"/>
          <w:sz w:val="24"/>
          <w:szCs w:val="24"/>
        </w:rPr>
        <w:t>all’analisi della natura del</w:t>
      </w:r>
      <w:r w:rsidR="00537785">
        <w:rPr>
          <w:rFonts w:ascii="Times New Roman" w:hAnsi="Times New Roman" w:cs="Times New Roman"/>
          <w:sz w:val="24"/>
          <w:szCs w:val="24"/>
        </w:rPr>
        <w:t xml:space="preserve"> male, </w:t>
      </w:r>
      <w:r>
        <w:rPr>
          <w:rFonts w:ascii="Times New Roman" w:hAnsi="Times New Roman" w:cs="Times New Roman"/>
          <w:sz w:val="24"/>
          <w:szCs w:val="24"/>
        </w:rPr>
        <w:t xml:space="preserve">che cosa </w:t>
      </w:r>
      <w:r w:rsidR="002A466A">
        <w:rPr>
          <w:rFonts w:ascii="Times New Roman" w:hAnsi="Times New Roman" w:cs="Times New Roman"/>
          <w:sz w:val="24"/>
          <w:szCs w:val="24"/>
        </w:rPr>
        <w:t>sappiamo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25334">
        <w:rPr>
          <w:rFonts w:ascii="Times New Roman" w:hAnsi="Times New Roman" w:cs="Times New Roman"/>
          <w:sz w:val="24"/>
          <w:szCs w:val="24"/>
        </w:rPr>
        <w:t xml:space="preserve">realmente </w:t>
      </w:r>
      <w:r>
        <w:rPr>
          <w:rFonts w:ascii="Times New Roman" w:hAnsi="Times New Roman" w:cs="Times New Roman"/>
          <w:sz w:val="24"/>
          <w:szCs w:val="24"/>
        </w:rPr>
        <w:t>dei perpetratori</w:t>
      </w:r>
      <w:r w:rsidR="002A466A">
        <w:rPr>
          <w:rFonts w:ascii="Times New Roman" w:hAnsi="Times New Roman" w:cs="Times New Roman"/>
          <w:sz w:val="24"/>
          <w:szCs w:val="24"/>
        </w:rPr>
        <w:t xml:space="preserve"> </w:t>
      </w:r>
      <w:r w:rsidR="0096269B">
        <w:rPr>
          <w:rFonts w:ascii="Times New Roman" w:hAnsi="Times New Roman" w:cs="Times New Roman"/>
          <w:sz w:val="24"/>
          <w:szCs w:val="24"/>
        </w:rPr>
        <w:t>che non si riduca alla</w:t>
      </w:r>
      <w:r w:rsidR="002A466A">
        <w:rPr>
          <w:rFonts w:ascii="Times New Roman" w:hAnsi="Times New Roman" w:cs="Times New Roman"/>
          <w:sz w:val="24"/>
          <w:szCs w:val="24"/>
        </w:rPr>
        <w:t xml:space="preserve"> loro identità</w:t>
      </w:r>
      <w:r w:rsidR="0096269B">
        <w:rPr>
          <w:rFonts w:ascii="Times New Roman" w:hAnsi="Times New Roman" w:cs="Times New Roman"/>
          <w:sz w:val="24"/>
          <w:szCs w:val="24"/>
        </w:rPr>
        <w:t xml:space="preserve"> o sintesi biografica</w:t>
      </w:r>
      <w:r w:rsidR="002A466A">
        <w:rPr>
          <w:rFonts w:ascii="Times New Roman" w:hAnsi="Times New Roman" w:cs="Times New Roman"/>
          <w:sz w:val="24"/>
          <w:szCs w:val="24"/>
        </w:rPr>
        <w:t xml:space="preserve">? </w:t>
      </w:r>
    </w:p>
    <w:p w14:paraId="34B9AAE8" w14:textId="68FFAF4E" w:rsidR="002A466A" w:rsidRDefault="002A466A" w:rsidP="00AA05A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Prendere in considerazione anche la prospettiva dei carnefici </w:t>
      </w:r>
      <w:r w:rsidR="00155754">
        <w:rPr>
          <w:rFonts w:ascii="Times New Roman" w:hAnsi="Times New Roman" w:cs="Times New Roman"/>
          <w:sz w:val="24"/>
          <w:szCs w:val="24"/>
        </w:rPr>
        <w:t>nel</w:t>
      </w:r>
      <w:r w:rsidR="003A0C69">
        <w:rPr>
          <w:rFonts w:ascii="Times New Roman" w:hAnsi="Times New Roman" w:cs="Times New Roman"/>
          <w:sz w:val="24"/>
          <w:szCs w:val="24"/>
        </w:rPr>
        <w:t xml:space="preserve"> racconto storico</w:t>
      </w:r>
      <w:r w:rsidR="001557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consente</w:t>
      </w:r>
      <w:r w:rsidR="003A0C69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6269B">
        <w:rPr>
          <w:rFonts w:ascii="Times New Roman" w:hAnsi="Times New Roman" w:cs="Times New Roman"/>
          <w:sz w:val="24"/>
          <w:szCs w:val="24"/>
        </w:rPr>
        <w:t>innanzitutto</w:t>
      </w:r>
      <w:r w:rsidR="003A0C69">
        <w:rPr>
          <w:rFonts w:ascii="Times New Roman" w:hAnsi="Times New Roman" w:cs="Times New Roman"/>
          <w:sz w:val="24"/>
          <w:szCs w:val="24"/>
        </w:rPr>
        <w:t>,</w:t>
      </w:r>
      <w:r w:rsidR="0096269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di comprendere la visione </w:t>
      </w:r>
      <w:r w:rsidR="0096269B">
        <w:rPr>
          <w:rFonts w:ascii="Times New Roman" w:hAnsi="Times New Roman" w:cs="Times New Roman"/>
          <w:sz w:val="24"/>
          <w:szCs w:val="24"/>
        </w:rPr>
        <w:t xml:space="preserve">nazista </w:t>
      </w:r>
      <w:r>
        <w:rPr>
          <w:rFonts w:ascii="Times New Roman" w:hAnsi="Times New Roman" w:cs="Times New Roman"/>
          <w:sz w:val="24"/>
          <w:szCs w:val="24"/>
        </w:rPr>
        <w:t xml:space="preserve">del mondo </w:t>
      </w:r>
      <w:r w:rsidR="0096269B">
        <w:rPr>
          <w:rFonts w:ascii="Times New Roman" w:hAnsi="Times New Roman" w:cs="Times New Roman"/>
          <w:sz w:val="24"/>
          <w:szCs w:val="24"/>
        </w:rPr>
        <w:t>(</w:t>
      </w:r>
      <w:r w:rsidR="0096269B" w:rsidRPr="0096269B">
        <w:rPr>
          <w:rFonts w:ascii="Times New Roman" w:hAnsi="Times New Roman" w:cs="Times New Roman"/>
          <w:i/>
          <w:iCs/>
          <w:sz w:val="24"/>
          <w:szCs w:val="24"/>
        </w:rPr>
        <w:t>Weltanschauung</w:t>
      </w:r>
      <w:r w:rsidR="0096269B"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 New Roman" w:hAnsi="Times New Roman" w:cs="Times New Roman"/>
          <w:sz w:val="24"/>
          <w:szCs w:val="24"/>
        </w:rPr>
        <w:t>e il sistema di valori che ha</w:t>
      </w:r>
      <w:r w:rsidR="008B543A">
        <w:rPr>
          <w:rFonts w:ascii="Times New Roman" w:hAnsi="Times New Roman" w:cs="Times New Roman"/>
          <w:sz w:val="24"/>
          <w:szCs w:val="24"/>
        </w:rPr>
        <w:t>nno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A05AF">
        <w:rPr>
          <w:rFonts w:ascii="Times New Roman" w:hAnsi="Times New Roman" w:cs="Times New Roman"/>
          <w:sz w:val="24"/>
          <w:szCs w:val="24"/>
        </w:rPr>
        <w:t xml:space="preserve">modellato e </w:t>
      </w:r>
      <w:r>
        <w:rPr>
          <w:rFonts w:ascii="Times New Roman" w:hAnsi="Times New Roman" w:cs="Times New Roman"/>
          <w:sz w:val="24"/>
          <w:szCs w:val="24"/>
        </w:rPr>
        <w:t xml:space="preserve">motivato migliaia di uomini (e di donne, </w:t>
      </w:r>
      <w:r w:rsidR="0096269B">
        <w:rPr>
          <w:rFonts w:ascii="Times New Roman" w:hAnsi="Times New Roman" w:cs="Times New Roman"/>
          <w:sz w:val="24"/>
          <w:szCs w:val="24"/>
        </w:rPr>
        <w:t>seppur</w:t>
      </w:r>
      <w:r>
        <w:rPr>
          <w:rFonts w:ascii="Times New Roman" w:hAnsi="Times New Roman" w:cs="Times New Roman"/>
          <w:sz w:val="24"/>
          <w:szCs w:val="24"/>
        </w:rPr>
        <w:t xml:space="preserve"> in misura largamente inferiore) a</w:t>
      </w:r>
      <w:r w:rsidR="00B02A62">
        <w:rPr>
          <w:rFonts w:ascii="Times New Roman" w:hAnsi="Times New Roman" w:cs="Times New Roman"/>
          <w:sz w:val="24"/>
          <w:szCs w:val="24"/>
        </w:rPr>
        <w:t xml:space="preserve"> diventare assassini, aderendo con entusiasmo e devozione a</w:t>
      </w:r>
      <w:r>
        <w:rPr>
          <w:rFonts w:ascii="Times New Roman" w:hAnsi="Times New Roman" w:cs="Times New Roman"/>
          <w:sz w:val="24"/>
          <w:szCs w:val="24"/>
        </w:rPr>
        <w:t xml:space="preserve"> politiche criminali</w:t>
      </w:r>
      <w:r w:rsidR="00B02A62">
        <w:rPr>
          <w:rFonts w:ascii="Times New Roman" w:hAnsi="Times New Roman" w:cs="Times New Roman"/>
          <w:sz w:val="24"/>
          <w:szCs w:val="24"/>
        </w:rPr>
        <w:t xml:space="preserve"> efferate</w:t>
      </w:r>
      <w:r w:rsidR="0096269B">
        <w:rPr>
          <w:rFonts w:ascii="Times New Roman" w:hAnsi="Times New Roman" w:cs="Times New Roman"/>
          <w:sz w:val="24"/>
          <w:szCs w:val="24"/>
        </w:rPr>
        <w:t xml:space="preserve">. </w:t>
      </w:r>
      <w:r w:rsidR="00155754">
        <w:rPr>
          <w:rFonts w:ascii="Times New Roman" w:hAnsi="Times New Roman" w:cs="Times New Roman"/>
          <w:sz w:val="24"/>
          <w:szCs w:val="24"/>
        </w:rPr>
        <w:t xml:space="preserve">Significa </w:t>
      </w:r>
      <w:r w:rsidR="007F0A4D">
        <w:rPr>
          <w:rFonts w:ascii="Times New Roman" w:hAnsi="Times New Roman" w:cs="Times New Roman"/>
          <w:sz w:val="24"/>
          <w:szCs w:val="24"/>
        </w:rPr>
        <w:t>compiere</w:t>
      </w:r>
      <w:r w:rsidR="00155754">
        <w:rPr>
          <w:rFonts w:ascii="Times New Roman" w:hAnsi="Times New Roman" w:cs="Times New Roman"/>
          <w:sz w:val="24"/>
          <w:szCs w:val="24"/>
        </w:rPr>
        <w:t xml:space="preserve"> lo sforzo di analizzare politicamente, più che moralmente, l’intera traiettoria del male</w:t>
      </w:r>
      <w:r w:rsidR="00AA05AF">
        <w:rPr>
          <w:rFonts w:ascii="Times New Roman" w:hAnsi="Times New Roman" w:cs="Times New Roman"/>
          <w:sz w:val="24"/>
          <w:szCs w:val="24"/>
        </w:rPr>
        <w:t xml:space="preserve"> che non può prescindere dall’universo mentale degli assassini,</w:t>
      </w:r>
      <w:r w:rsidR="00155754">
        <w:rPr>
          <w:rFonts w:ascii="Times New Roman" w:hAnsi="Times New Roman" w:cs="Times New Roman"/>
          <w:sz w:val="24"/>
          <w:szCs w:val="24"/>
        </w:rPr>
        <w:t xml:space="preserve"> </w:t>
      </w:r>
      <w:r w:rsidR="007F0A4D">
        <w:rPr>
          <w:rFonts w:ascii="Times New Roman" w:hAnsi="Times New Roman" w:cs="Times New Roman"/>
          <w:sz w:val="24"/>
          <w:szCs w:val="24"/>
        </w:rPr>
        <w:t>evitando di</w:t>
      </w:r>
      <w:r w:rsidR="00155754">
        <w:rPr>
          <w:rFonts w:ascii="Times New Roman" w:hAnsi="Times New Roman" w:cs="Times New Roman"/>
          <w:sz w:val="24"/>
          <w:szCs w:val="24"/>
        </w:rPr>
        <w:t xml:space="preserve"> soffermarsi </w:t>
      </w:r>
      <w:r w:rsidR="007F0A4D">
        <w:rPr>
          <w:rFonts w:ascii="Times New Roman" w:hAnsi="Times New Roman" w:cs="Times New Roman"/>
          <w:sz w:val="24"/>
          <w:szCs w:val="24"/>
        </w:rPr>
        <w:t xml:space="preserve">solo </w:t>
      </w:r>
      <w:r w:rsidR="00155754">
        <w:rPr>
          <w:rFonts w:ascii="Times New Roman" w:hAnsi="Times New Roman" w:cs="Times New Roman"/>
          <w:sz w:val="24"/>
          <w:szCs w:val="24"/>
        </w:rPr>
        <w:t xml:space="preserve">sull’apice </w:t>
      </w:r>
      <w:r w:rsidR="00AA05AF">
        <w:rPr>
          <w:rFonts w:ascii="Times New Roman" w:hAnsi="Times New Roman" w:cs="Times New Roman"/>
          <w:sz w:val="24"/>
          <w:szCs w:val="24"/>
        </w:rPr>
        <w:t xml:space="preserve">e conseguenza materiale </w:t>
      </w:r>
      <w:r w:rsidR="00155754">
        <w:rPr>
          <w:rFonts w:ascii="Times New Roman" w:hAnsi="Times New Roman" w:cs="Times New Roman"/>
          <w:sz w:val="24"/>
          <w:szCs w:val="24"/>
        </w:rPr>
        <w:t>della violenza</w:t>
      </w:r>
      <w:r w:rsidR="007F0A4D">
        <w:rPr>
          <w:rFonts w:ascii="Times New Roman" w:hAnsi="Times New Roman" w:cs="Times New Roman"/>
          <w:sz w:val="24"/>
          <w:szCs w:val="24"/>
        </w:rPr>
        <w:t>,</w:t>
      </w:r>
      <w:r w:rsidR="00155754">
        <w:rPr>
          <w:rFonts w:ascii="Times New Roman" w:hAnsi="Times New Roman" w:cs="Times New Roman"/>
          <w:sz w:val="24"/>
          <w:szCs w:val="24"/>
        </w:rPr>
        <w:t xml:space="preserve"> </w:t>
      </w:r>
      <w:r w:rsidR="007F0A4D">
        <w:rPr>
          <w:rFonts w:ascii="Times New Roman" w:hAnsi="Times New Roman" w:cs="Times New Roman"/>
          <w:sz w:val="24"/>
          <w:szCs w:val="24"/>
        </w:rPr>
        <w:t xml:space="preserve">la cui visione diretta </w:t>
      </w:r>
      <w:r w:rsidR="00155754">
        <w:rPr>
          <w:rFonts w:ascii="Times New Roman" w:hAnsi="Times New Roman" w:cs="Times New Roman"/>
          <w:sz w:val="24"/>
          <w:szCs w:val="24"/>
        </w:rPr>
        <w:t>può accecare</w:t>
      </w:r>
      <w:r w:rsidR="003A0C69">
        <w:rPr>
          <w:rFonts w:ascii="Times New Roman" w:hAnsi="Times New Roman" w:cs="Times New Roman"/>
          <w:sz w:val="24"/>
          <w:szCs w:val="24"/>
        </w:rPr>
        <w:t>,</w:t>
      </w:r>
      <w:r w:rsidR="00155754">
        <w:rPr>
          <w:rFonts w:ascii="Times New Roman" w:hAnsi="Times New Roman" w:cs="Times New Roman"/>
          <w:sz w:val="24"/>
          <w:szCs w:val="24"/>
        </w:rPr>
        <w:t xml:space="preserve"> tanto è stata terrificante</w:t>
      </w:r>
      <w:r w:rsidR="007F0A4D">
        <w:rPr>
          <w:rFonts w:ascii="Times New Roman" w:hAnsi="Times New Roman" w:cs="Times New Roman"/>
          <w:sz w:val="24"/>
          <w:szCs w:val="24"/>
        </w:rPr>
        <w:t xml:space="preserve"> la sua portata</w:t>
      </w:r>
      <w:r w:rsidR="00155754">
        <w:rPr>
          <w:rFonts w:ascii="Times New Roman" w:hAnsi="Times New Roman" w:cs="Times New Roman"/>
          <w:sz w:val="24"/>
          <w:szCs w:val="24"/>
        </w:rPr>
        <w:t xml:space="preserve">. </w:t>
      </w:r>
      <w:r w:rsidR="0096269B">
        <w:rPr>
          <w:rFonts w:ascii="Times New Roman" w:hAnsi="Times New Roman" w:cs="Times New Roman"/>
          <w:sz w:val="24"/>
          <w:szCs w:val="24"/>
        </w:rPr>
        <w:t>Inoltre, ci offre la possibilità</w:t>
      </w:r>
      <w:r>
        <w:rPr>
          <w:rFonts w:ascii="Times New Roman" w:hAnsi="Times New Roman" w:cs="Times New Roman"/>
          <w:sz w:val="24"/>
          <w:szCs w:val="24"/>
        </w:rPr>
        <w:t xml:space="preserve"> di </w:t>
      </w:r>
      <w:r w:rsidR="0096269B">
        <w:rPr>
          <w:rFonts w:ascii="Times New Roman" w:hAnsi="Times New Roman" w:cs="Times New Roman"/>
          <w:sz w:val="24"/>
          <w:szCs w:val="24"/>
        </w:rPr>
        <w:t>allargare la focale, adottando</w:t>
      </w:r>
      <w:r>
        <w:rPr>
          <w:rFonts w:ascii="Times New Roman" w:hAnsi="Times New Roman" w:cs="Times New Roman"/>
          <w:sz w:val="24"/>
          <w:szCs w:val="24"/>
        </w:rPr>
        <w:t xml:space="preserve"> un approccio integrato</w:t>
      </w:r>
      <w:r w:rsidR="00B02A62">
        <w:rPr>
          <w:rFonts w:ascii="Times New Roman" w:hAnsi="Times New Roman" w:cs="Times New Roman"/>
          <w:sz w:val="24"/>
          <w:szCs w:val="24"/>
        </w:rPr>
        <w:t xml:space="preserve"> della storia,</w:t>
      </w:r>
      <w:r w:rsidR="0096269B">
        <w:rPr>
          <w:rFonts w:ascii="Times New Roman" w:hAnsi="Times New Roman" w:cs="Times New Roman"/>
          <w:sz w:val="24"/>
          <w:szCs w:val="24"/>
        </w:rPr>
        <w:t xml:space="preserve"> </w:t>
      </w:r>
      <w:r w:rsidR="00B02A62">
        <w:rPr>
          <w:rFonts w:ascii="Times New Roman" w:hAnsi="Times New Roman" w:cs="Times New Roman"/>
          <w:sz w:val="24"/>
          <w:szCs w:val="24"/>
        </w:rPr>
        <w:t xml:space="preserve">vale a dire capace di tenere insieme tutte le fonti, anche quelle più difficili </w:t>
      </w:r>
      <w:r w:rsidR="007F0A4D">
        <w:rPr>
          <w:rFonts w:ascii="Times New Roman" w:hAnsi="Times New Roman" w:cs="Times New Roman"/>
          <w:sz w:val="24"/>
          <w:szCs w:val="24"/>
        </w:rPr>
        <w:t xml:space="preserve">e scomode </w:t>
      </w:r>
      <w:r w:rsidR="00B02A62">
        <w:rPr>
          <w:rFonts w:ascii="Times New Roman" w:hAnsi="Times New Roman" w:cs="Times New Roman"/>
          <w:sz w:val="24"/>
          <w:szCs w:val="24"/>
        </w:rPr>
        <w:t>da trattare</w:t>
      </w:r>
      <w:r w:rsidR="0096269B">
        <w:rPr>
          <w:rFonts w:ascii="Times New Roman" w:hAnsi="Times New Roman" w:cs="Times New Roman"/>
          <w:sz w:val="24"/>
          <w:szCs w:val="24"/>
        </w:rPr>
        <w:t xml:space="preserve">. </w:t>
      </w:r>
      <w:r w:rsidR="00537785">
        <w:rPr>
          <w:rFonts w:ascii="Times New Roman" w:hAnsi="Times New Roman" w:cs="Times New Roman"/>
          <w:sz w:val="24"/>
          <w:szCs w:val="24"/>
        </w:rPr>
        <w:t>Come vedevano s</w:t>
      </w:r>
      <w:r w:rsidR="00D4398D">
        <w:rPr>
          <w:rFonts w:ascii="Times New Roman" w:hAnsi="Times New Roman" w:cs="Times New Roman"/>
          <w:sz w:val="24"/>
          <w:szCs w:val="24"/>
        </w:rPr>
        <w:t>é</w:t>
      </w:r>
      <w:r w:rsidR="00537785">
        <w:rPr>
          <w:rFonts w:ascii="Times New Roman" w:hAnsi="Times New Roman" w:cs="Times New Roman"/>
          <w:sz w:val="24"/>
          <w:szCs w:val="24"/>
        </w:rPr>
        <w:t xml:space="preserve"> stessi </w:t>
      </w:r>
      <w:r w:rsidR="0096269B">
        <w:rPr>
          <w:rFonts w:ascii="Times New Roman" w:hAnsi="Times New Roman" w:cs="Times New Roman"/>
          <w:sz w:val="24"/>
          <w:szCs w:val="24"/>
        </w:rPr>
        <w:t xml:space="preserve">i perpetratori all’apice della carriera, </w:t>
      </w:r>
      <w:r w:rsidR="00537785">
        <w:rPr>
          <w:rFonts w:ascii="Times New Roman" w:hAnsi="Times New Roman" w:cs="Times New Roman"/>
          <w:sz w:val="24"/>
          <w:szCs w:val="24"/>
        </w:rPr>
        <w:t xml:space="preserve">e </w:t>
      </w:r>
      <w:r w:rsidR="0096269B">
        <w:rPr>
          <w:rFonts w:ascii="Times New Roman" w:hAnsi="Times New Roman" w:cs="Times New Roman"/>
          <w:sz w:val="24"/>
          <w:szCs w:val="24"/>
        </w:rPr>
        <w:t xml:space="preserve">come consideravano </w:t>
      </w:r>
      <w:r w:rsidR="00537785">
        <w:rPr>
          <w:rFonts w:ascii="Times New Roman" w:hAnsi="Times New Roman" w:cs="Times New Roman"/>
          <w:sz w:val="24"/>
          <w:szCs w:val="24"/>
        </w:rPr>
        <w:t>il proprio lavoro a servizio del Reich? Come</w:t>
      </w:r>
      <w:r w:rsidR="00D4398D">
        <w:rPr>
          <w:rFonts w:ascii="Times New Roman" w:hAnsi="Times New Roman" w:cs="Times New Roman"/>
          <w:sz w:val="24"/>
          <w:szCs w:val="24"/>
        </w:rPr>
        <w:t xml:space="preserve"> riuscirono a tenere insieme la </w:t>
      </w:r>
      <w:r w:rsidR="00D4398D" w:rsidRPr="00D4398D">
        <w:rPr>
          <w:rFonts w:ascii="Times New Roman" w:hAnsi="Times New Roman" w:cs="Times New Roman"/>
          <w:i/>
          <w:iCs/>
          <w:sz w:val="24"/>
          <w:szCs w:val="24"/>
        </w:rPr>
        <w:t>normalità</w:t>
      </w:r>
      <w:r w:rsidR="00D4398D">
        <w:rPr>
          <w:rFonts w:ascii="Times New Roman" w:hAnsi="Times New Roman" w:cs="Times New Roman"/>
          <w:sz w:val="24"/>
          <w:szCs w:val="24"/>
        </w:rPr>
        <w:t xml:space="preserve"> di una</w:t>
      </w:r>
      <w:r w:rsidR="00537785">
        <w:rPr>
          <w:rFonts w:ascii="Times New Roman" w:hAnsi="Times New Roman" w:cs="Times New Roman"/>
          <w:sz w:val="24"/>
          <w:szCs w:val="24"/>
        </w:rPr>
        <w:t xml:space="preserve"> vita privata e famigliare </w:t>
      </w:r>
      <w:r w:rsidR="008B543A">
        <w:rPr>
          <w:rFonts w:ascii="Times New Roman" w:hAnsi="Times New Roman" w:cs="Times New Roman"/>
          <w:sz w:val="24"/>
          <w:szCs w:val="24"/>
        </w:rPr>
        <w:t>e l’</w:t>
      </w:r>
      <w:r w:rsidR="008B543A" w:rsidRPr="003A0C69">
        <w:rPr>
          <w:rFonts w:ascii="Times New Roman" w:hAnsi="Times New Roman" w:cs="Times New Roman"/>
          <w:i/>
          <w:iCs/>
          <w:sz w:val="24"/>
          <w:szCs w:val="24"/>
        </w:rPr>
        <w:t>eccezionalità</w:t>
      </w:r>
      <w:r w:rsidR="008B543A">
        <w:rPr>
          <w:rFonts w:ascii="Times New Roman" w:hAnsi="Times New Roman" w:cs="Times New Roman"/>
          <w:sz w:val="24"/>
          <w:szCs w:val="24"/>
        </w:rPr>
        <w:t xml:space="preserve"> dei</w:t>
      </w:r>
      <w:r w:rsidR="00537785">
        <w:rPr>
          <w:rFonts w:ascii="Times New Roman" w:hAnsi="Times New Roman" w:cs="Times New Roman"/>
          <w:sz w:val="24"/>
          <w:szCs w:val="24"/>
        </w:rPr>
        <w:t xml:space="preserve"> compiti</w:t>
      </w:r>
      <w:r w:rsidR="008B543A">
        <w:rPr>
          <w:rFonts w:ascii="Times New Roman" w:hAnsi="Times New Roman" w:cs="Times New Roman"/>
          <w:sz w:val="24"/>
          <w:szCs w:val="24"/>
        </w:rPr>
        <w:t xml:space="preserve"> loro affidati,</w:t>
      </w:r>
      <w:r w:rsidR="00537785">
        <w:rPr>
          <w:rFonts w:ascii="Times New Roman" w:hAnsi="Times New Roman" w:cs="Times New Roman"/>
          <w:sz w:val="24"/>
          <w:szCs w:val="24"/>
        </w:rPr>
        <w:t xml:space="preserve"> che determinavano l</w:t>
      </w:r>
      <w:r w:rsidR="008B543A">
        <w:rPr>
          <w:rFonts w:ascii="Times New Roman" w:hAnsi="Times New Roman" w:cs="Times New Roman"/>
          <w:sz w:val="24"/>
          <w:szCs w:val="24"/>
        </w:rPr>
        <w:t>’esercizio dell</w:t>
      </w:r>
      <w:r w:rsidR="00537785">
        <w:rPr>
          <w:rFonts w:ascii="Times New Roman" w:hAnsi="Times New Roman" w:cs="Times New Roman"/>
          <w:sz w:val="24"/>
          <w:szCs w:val="24"/>
        </w:rPr>
        <w:t>a violenza più brutale e l’omicidio di massa?</w:t>
      </w:r>
      <w:r w:rsidR="0096269B">
        <w:rPr>
          <w:rFonts w:ascii="Times New Roman" w:hAnsi="Times New Roman" w:cs="Times New Roman"/>
          <w:sz w:val="24"/>
          <w:szCs w:val="24"/>
        </w:rPr>
        <w:t xml:space="preserve"> </w:t>
      </w:r>
      <w:r w:rsidR="007F0A4D">
        <w:rPr>
          <w:rFonts w:ascii="Times New Roman" w:hAnsi="Times New Roman" w:cs="Times New Roman"/>
          <w:sz w:val="24"/>
          <w:szCs w:val="24"/>
        </w:rPr>
        <w:t>Con che immagini costruirono la propria auto-celebrazione?</w:t>
      </w:r>
    </w:p>
    <w:p w14:paraId="0C7BB145" w14:textId="5BE57780" w:rsidR="00FA12EA" w:rsidRDefault="002A466A" w:rsidP="00AA05A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La conferenza svilupperà questo tema </w:t>
      </w:r>
      <w:r w:rsidR="00291B63">
        <w:rPr>
          <w:rFonts w:ascii="Times New Roman" w:hAnsi="Times New Roman" w:cs="Times New Roman"/>
          <w:sz w:val="24"/>
          <w:szCs w:val="24"/>
        </w:rPr>
        <w:t>attraverso l</w:t>
      </w:r>
      <w:r>
        <w:rPr>
          <w:rFonts w:ascii="Times New Roman" w:hAnsi="Times New Roman" w:cs="Times New Roman"/>
          <w:sz w:val="24"/>
          <w:szCs w:val="24"/>
        </w:rPr>
        <w:t xml:space="preserve">’analisi di alcuni album </w:t>
      </w:r>
      <w:r w:rsidR="00B02A62">
        <w:rPr>
          <w:rFonts w:ascii="Times New Roman" w:hAnsi="Times New Roman" w:cs="Times New Roman"/>
          <w:sz w:val="24"/>
          <w:szCs w:val="24"/>
        </w:rPr>
        <w:t xml:space="preserve">personali </w:t>
      </w:r>
      <w:r>
        <w:rPr>
          <w:rFonts w:ascii="Times New Roman" w:hAnsi="Times New Roman" w:cs="Times New Roman"/>
          <w:sz w:val="24"/>
          <w:szCs w:val="24"/>
        </w:rPr>
        <w:t xml:space="preserve">dei comandanti SS </w:t>
      </w:r>
      <w:r w:rsidR="00AA05AF">
        <w:rPr>
          <w:rFonts w:ascii="Times New Roman" w:hAnsi="Times New Roman" w:cs="Times New Roman"/>
          <w:sz w:val="24"/>
          <w:szCs w:val="24"/>
        </w:rPr>
        <w:t xml:space="preserve">in servizio </w:t>
      </w:r>
      <w:r>
        <w:rPr>
          <w:rFonts w:ascii="Times New Roman" w:hAnsi="Times New Roman" w:cs="Times New Roman"/>
          <w:sz w:val="24"/>
          <w:szCs w:val="24"/>
        </w:rPr>
        <w:t xml:space="preserve">a Buchenwald, </w:t>
      </w:r>
      <w:r w:rsidR="00736132">
        <w:rPr>
          <w:rFonts w:ascii="Times New Roman" w:hAnsi="Times New Roman" w:cs="Times New Roman"/>
          <w:sz w:val="24"/>
          <w:szCs w:val="24"/>
        </w:rPr>
        <w:t xml:space="preserve">Treblinka, </w:t>
      </w:r>
      <w:proofErr w:type="spellStart"/>
      <w:r w:rsidR="00736132">
        <w:rPr>
          <w:rFonts w:ascii="Times New Roman" w:hAnsi="Times New Roman" w:cs="Times New Roman"/>
          <w:sz w:val="24"/>
          <w:szCs w:val="24"/>
        </w:rPr>
        <w:t>Sobibòr</w:t>
      </w:r>
      <w:proofErr w:type="spellEnd"/>
      <w:r w:rsidR="00736132">
        <w:rPr>
          <w:rFonts w:ascii="Times New Roman" w:hAnsi="Times New Roman" w:cs="Times New Roman"/>
          <w:sz w:val="24"/>
          <w:szCs w:val="24"/>
        </w:rPr>
        <w:t xml:space="preserve"> e Auschwitz</w:t>
      </w:r>
      <w:r w:rsidR="0096269B">
        <w:rPr>
          <w:rFonts w:ascii="Times New Roman" w:hAnsi="Times New Roman" w:cs="Times New Roman"/>
          <w:sz w:val="24"/>
          <w:szCs w:val="24"/>
        </w:rPr>
        <w:t xml:space="preserve">. </w:t>
      </w:r>
      <w:r w:rsidR="00B02A62">
        <w:rPr>
          <w:rFonts w:ascii="Times New Roman" w:hAnsi="Times New Roman" w:cs="Times New Roman"/>
          <w:sz w:val="24"/>
          <w:szCs w:val="24"/>
        </w:rPr>
        <w:t xml:space="preserve">Attraverso gli scatti privati di assassini seriali sul </w:t>
      </w:r>
      <w:r w:rsidR="009F5891">
        <w:rPr>
          <w:rFonts w:ascii="Times New Roman" w:hAnsi="Times New Roman" w:cs="Times New Roman"/>
          <w:sz w:val="24"/>
          <w:szCs w:val="24"/>
        </w:rPr>
        <w:t>loro “posto di lavoro”</w:t>
      </w:r>
      <w:r w:rsidR="003A0C69">
        <w:rPr>
          <w:rFonts w:ascii="Times New Roman" w:hAnsi="Times New Roman" w:cs="Times New Roman"/>
          <w:sz w:val="24"/>
          <w:szCs w:val="24"/>
        </w:rPr>
        <w:t xml:space="preserve"> - ma mai ripresi mentre compiono il crimine-</w:t>
      </w:r>
      <w:r w:rsidR="009F5891">
        <w:rPr>
          <w:rFonts w:ascii="Times New Roman" w:hAnsi="Times New Roman" w:cs="Times New Roman"/>
          <w:sz w:val="24"/>
          <w:szCs w:val="24"/>
        </w:rPr>
        <w:t xml:space="preserve"> rifletteremo sulle questioni evocate, ma anche su</w:t>
      </w:r>
      <w:r w:rsidR="0096269B">
        <w:rPr>
          <w:rFonts w:ascii="Times New Roman" w:hAnsi="Times New Roman" w:cs="Times New Roman"/>
          <w:sz w:val="24"/>
          <w:szCs w:val="24"/>
        </w:rPr>
        <w:t xml:space="preserve">lla pertinenza della formula “banalità del male”, definizione ormai abusata </w:t>
      </w:r>
      <w:r w:rsidR="009F5891">
        <w:rPr>
          <w:rFonts w:ascii="Times New Roman" w:hAnsi="Times New Roman" w:cs="Times New Roman"/>
          <w:sz w:val="24"/>
          <w:szCs w:val="24"/>
        </w:rPr>
        <w:t xml:space="preserve">per descrivere i perpetratori </w:t>
      </w:r>
      <w:r w:rsidR="0096269B">
        <w:rPr>
          <w:rFonts w:ascii="Times New Roman" w:hAnsi="Times New Roman" w:cs="Times New Roman"/>
          <w:sz w:val="24"/>
          <w:szCs w:val="24"/>
        </w:rPr>
        <w:t>e che spesso provoca fraintendiment</w:t>
      </w:r>
      <w:r w:rsidR="00B02A62">
        <w:rPr>
          <w:rFonts w:ascii="Times New Roman" w:hAnsi="Times New Roman" w:cs="Times New Roman"/>
          <w:sz w:val="24"/>
          <w:szCs w:val="24"/>
        </w:rPr>
        <w:t>i</w:t>
      </w:r>
      <w:r w:rsidR="003A0C69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6EAA9FA" w14:textId="77777777" w:rsidR="00AA05AF" w:rsidRPr="00A17CB0" w:rsidRDefault="00AA05AF" w:rsidP="00AA05A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ACDAC5A" w14:textId="77777777" w:rsidR="00116495" w:rsidRPr="007F0A4D" w:rsidRDefault="00FA62CD" w:rsidP="001164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24578A">
        <w:rPr>
          <w:rFonts w:ascii="Times New Roman" w:hAnsi="Times New Roman" w:cs="Times New Roman"/>
          <w:b/>
          <w:bCs/>
          <w:color w:val="002060"/>
          <w:sz w:val="24"/>
          <w:szCs w:val="24"/>
        </w:rPr>
        <w:lastRenderedPageBreak/>
        <w:t>Laura Fontana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4578A">
        <w:rPr>
          <w:rFonts w:ascii="Times New Roman" w:hAnsi="Times New Roman" w:cs="Times New Roman"/>
          <w:b/>
          <w:bCs/>
          <w:color w:val="002060"/>
          <w:sz w:val="24"/>
          <w:szCs w:val="24"/>
        </w:rPr>
        <w:t>Fourel</w:t>
      </w:r>
      <w:proofErr w:type="spellEnd"/>
      <w:r w:rsidRPr="0024578A">
        <w:rPr>
          <w:rFonts w:ascii="Times New Roman" w:hAnsi="Times New Roman" w:cs="Times New Roman"/>
          <w:sz w:val="24"/>
          <w:szCs w:val="24"/>
        </w:rPr>
        <w:t xml:space="preserve"> </w:t>
      </w:r>
      <w:r w:rsidRPr="00DE3982">
        <w:rPr>
          <w:rFonts w:ascii="Times New Roman" w:hAnsi="Times New Roman" w:cs="Times New Roman"/>
          <w:sz w:val="24"/>
          <w:szCs w:val="24"/>
        </w:rPr>
        <w:t xml:space="preserve">si occupa dal 1990 di storia della Shoah e del suo insegnamento. Responsabile per l’Italia del </w:t>
      </w:r>
      <w:proofErr w:type="spellStart"/>
      <w:r w:rsidRPr="00DE3982">
        <w:rPr>
          <w:rFonts w:ascii="Times New Roman" w:hAnsi="Times New Roman" w:cs="Times New Roman"/>
          <w:sz w:val="24"/>
          <w:szCs w:val="24"/>
        </w:rPr>
        <w:t>Mémorial</w:t>
      </w:r>
      <w:proofErr w:type="spellEnd"/>
      <w:r w:rsidRPr="00DE3982">
        <w:rPr>
          <w:rFonts w:ascii="Times New Roman" w:hAnsi="Times New Roman" w:cs="Times New Roman"/>
          <w:sz w:val="24"/>
          <w:szCs w:val="24"/>
        </w:rPr>
        <w:t xml:space="preserve"> de la Shoah di Parigi e dell’Attività di Educazione alla Memoria del Comune di Rimini, ha pubblicato numerosi saggi scientifici in </w:t>
      </w:r>
      <w:r w:rsidR="00116495">
        <w:rPr>
          <w:rFonts w:ascii="Times New Roman" w:hAnsi="Times New Roman" w:cs="Times New Roman"/>
          <w:sz w:val="24"/>
          <w:szCs w:val="24"/>
        </w:rPr>
        <w:t>italiano, francese e inglese</w:t>
      </w:r>
      <w:r w:rsidRPr="00DE3982">
        <w:rPr>
          <w:rFonts w:ascii="Times New Roman" w:hAnsi="Times New Roman" w:cs="Times New Roman"/>
          <w:sz w:val="24"/>
          <w:szCs w:val="24"/>
        </w:rPr>
        <w:t xml:space="preserve">. </w:t>
      </w:r>
      <w:r w:rsidR="00291B63">
        <w:rPr>
          <w:rFonts w:ascii="Times New Roman" w:hAnsi="Times New Roman" w:cs="Times New Roman"/>
          <w:sz w:val="24"/>
          <w:szCs w:val="24"/>
        </w:rPr>
        <w:t>P</w:t>
      </w:r>
      <w:r w:rsidR="00291B63" w:rsidRPr="00DE3982">
        <w:rPr>
          <w:rFonts w:ascii="Times New Roman" w:hAnsi="Times New Roman" w:cs="Times New Roman"/>
          <w:sz w:val="24"/>
          <w:szCs w:val="24"/>
        </w:rPr>
        <w:t xml:space="preserve">er il </w:t>
      </w:r>
      <w:proofErr w:type="spellStart"/>
      <w:r w:rsidR="00291B63" w:rsidRPr="00116495">
        <w:rPr>
          <w:rFonts w:ascii="Times New Roman" w:hAnsi="Times New Roman" w:cs="Times New Roman"/>
          <w:sz w:val="24"/>
          <w:szCs w:val="24"/>
        </w:rPr>
        <w:t>Mémorial</w:t>
      </w:r>
      <w:proofErr w:type="spellEnd"/>
      <w:r w:rsidR="00291B63" w:rsidRPr="00116495">
        <w:rPr>
          <w:rFonts w:ascii="Times New Roman" w:hAnsi="Times New Roman" w:cs="Times New Roman"/>
          <w:sz w:val="24"/>
          <w:szCs w:val="24"/>
        </w:rPr>
        <w:t xml:space="preserve"> de la Shoah coordina</w:t>
      </w:r>
      <w:r w:rsidRPr="00116495">
        <w:rPr>
          <w:rFonts w:ascii="Times New Roman" w:hAnsi="Times New Roman" w:cs="Times New Roman"/>
          <w:sz w:val="24"/>
          <w:szCs w:val="24"/>
        </w:rPr>
        <w:t xml:space="preserve"> diversi progetti internazionali, tra i quali </w:t>
      </w:r>
      <w:r w:rsidRPr="00116495">
        <w:rPr>
          <w:rFonts w:ascii="Times New Roman" w:hAnsi="Times New Roman" w:cs="Times New Roman"/>
          <w:i/>
          <w:iCs/>
          <w:sz w:val="24"/>
          <w:szCs w:val="24"/>
        </w:rPr>
        <w:t xml:space="preserve">The </w:t>
      </w:r>
      <w:proofErr w:type="spellStart"/>
      <w:r w:rsidRPr="00116495">
        <w:rPr>
          <w:rFonts w:ascii="Times New Roman" w:hAnsi="Times New Roman" w:cs="Times New Roman"/>
          <w:i/>
          <w:iCs/>
          <w:sz w:val="24"/>
          <w:szCs w:val="24"/>
        </w:rPr>
        <w:t>Holocaust</w:t>
      </w:r>
      <w:proofErr w:type="spellEnd"/>
      <w:r w:rsidRPr="00116495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116495">
        <w:rPr>
          <w:rFonts w:ascii="Times New Roman" w:hAnsi="Times New Roman" w:cs="Times New Roman"/>
          <w:i/>
          <w:iCs/>
          <w:sz w:val="24"/>
          <w:szCs w:val="24"/>
        </w:rPr>
        <w:t>as</w:t>
      </w:r>
      <w:proofErr w:type="spellEnd"/>
      <w:r w:rsidRPr="00116495">
        <w:rPr>
          <w:rFonts w:ascii="Times New Roman" w:hAnsi="Times New Roman" w:cs="Times New Roman"/>
          <w:i/>
          <w:iCs/>
          <w:sz w:val="24"/>
          <w:szCs w:val="24"/>
        </w:rPr>
        <w:t xml:space="preserve"> a </w:t>
      </w:r>
      <w:proofErr w:type="spellStart"/>
      <w:r w:rsidRPr="00116495">
        <w:rPr>
          <w:rFonts w:ascii="Times New Roman" w:hAnsi="Times New Roman" w:cs="Times New Roman"/>
          <w:i/>
          <w:iCs/>
          <w:sz w:val="24"/>
          <w:szCs w:val="24"/>
        </w:rPr>
        <w:t>Starting</w:t>
      </w:r>
      <w:proofErr w:type="spellEnd"/>
      <w:r w:rsidRPr="00116495">
        <w:rPr>
          <w:rFonts w:ascii="Times New Roman" w:hAnsi="Times New Roman" w:cs="Times New Roman"/>
          <w:i/>
          <w:iCs/>
          <w:sz w:val="24"/>
          <w:szCs w:val="24"/>
        </w:rPr>
        <w:t xml:space="preserve"> Point</w:t>
      </w:r>
      <w:r w:rsidRPr="00116495">
        <w:rPr>
          <w:rFonts w:ascii="Times New Roman" w:hAnsi="Times New Roman" w:cs="Times New Roman"/>
          <w:sz w:val="24"/>
          <w:szCs w:val="24"/>
        </w:rPr>
        <w:t xml:space="preserve">, di cui è anche </w:t>
      </w:r>
      <w:proofErr w:type="spellStart"/>
      <w:r w:rsidRPr="00116495">
        <w:rPr>
          <w:rFonts w:ascii="Times New Roman" w:hAnsi="Times New Roman" w:cs="Times New Roman"/>
          <w:sz w:val="24"/>
          <w:szCs w:val="24"/>
        </w:rPr>
        <w:t>Historical</w:t>
      </w:r>
      <w:proofErr w:type="spellEnd"/>
      <w:r w:rsidRPr="00116495">
        <w:rPr>
          <w:rFonts w:ascii="Times New Roman" w:hAnsi="Times New Roman" w:cs="Times New Roman"/>
          <w:sz w:val="24"/>
          <w:szCs w:val="24"/>
        </w:rPr>
        <w:t xml:space="preserve"> Advisor per i Paesi: Slovenia, Croazia, Italia, Albania, Serbia, Macedonia</w:t>
      </w:r>
      <w:r w:rsidR="00291B63" w:rsidRPr="00116495">
        <w:rPr>
          <w:rFonts w:ascii="Times New Roman" w:hAnsi="Times New Roman" w:cs="Times New Roman"/>
          <w:sz w:val="24"/>
          <w:szCs w:val="24"/>
        </w:rPr>
        <w:t xml:space="preserve">, tiene conferenze </w:t>
      </w:r>
      <w:r w:rsidR="00116495">
        <w:rPr>
          <w:rFonts w:ascii="Times New Roman" w:hAnsi="Times New Roman" w:cs="Times New Roman"/>
          <w:sz w:val="24"/>
          <w:szCs w:val="24"/>
        </w:rPr>
        <w:t xml:space="preserve">e seminari </w:t>
      </w:r>
      <w:r w:rsidR="00291B63" w:rsidRPr="00116495">
        <w:rPr>
          <w:rFonts w:ascii="Times New Roman" w:hAnsi="Times New Roman" w:cs="Times New Roman"/>
          <w:sz w:val="24"/>
          <w:szCs w:val="24"/>
        </w:rPr>
        <w:t xml:space="preserve">nelle principali università europee e dal 2011 </w:t>
      </w:r>
      <w:r w:rsidR="00116495">
        <w:rPr>
          <w:rFonts w:ascii="Times New Roman" w:hAnsi="Times New Roman" w:cs="Times New Roman"/>
          <w:sz w:val="24"/>
          <w:szCs w:val="24"/>
        </w:rPr>
        <w:t xml:space="preserve">dirige </w:t>
      </w:r>
      <w:r w:rsidR="00291B63" w:rsidRPr="00116495">
        <w:rPr>
          <w:rFonts w:ascii="Times New Roman" w:hAnsi="Times New Roman" w:cs="Times New Roman"/>
          <w:sz w:val="24"/>
          <w:szCs w:val="24"/>
        </w:rPr>
        <w:t>l’Università italiana a Parigi e Berlino</w:t>
      </w:r>
      <w:r w:rsidRPr="00116495">
        <w:rPr>
          <w:rFonts w:ascii="Times New Roman" w:hAnsi="Times New Roman" w:cs="Times New Roman"/>
          <w:sz w:val="24"/>
          <w:szCs w:val="24"/>
        </w:rPr>
        <w:t xml:space="preserve">. </w:t>
      </w:r>
      <w:r w:rsidR="00291B63" w:rsidRPr="00116495">
        <w:rPr>
          <w:rFonts w:ascii="Times New Roman" w:hAnsi="Times New Roman" w:cs="Times New Roman"/>
          <w:sz w:val="24"/>
          <w:szCs w:val="24"/>
        </w:rPr>
        <w:t>Ha collaborato per oltre 10 anni alla</w:t>
      </w:r>
      <w:r w:rsidRPr="001164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6495">
        <w:rPr>
          <w:rFonts w:ascii="Times New Roman" w:hAnsi="Times New Roman" w:cs="Times New Roman"/>
          <w:sz w:val="24"/>
          <w:szCs w:val="24"/>
        </w:rPr>
        <w:t>Revue</w:t>
      </w:r>
      <w:proofErr w:type="spellEnd"/>
      <w:r w:rsidRPr="00116495">
        <w:rPr>
          <w:rFonts w:ascii="Times New Roman" w:hAnsi="Times New Roman" w:cs="Times New Roman"/>
          <w:sz w:val="24"/>
          <w:szCs w:val="24"/>
        </w:rPr>
        <w:t xml:space="preserve"> d’histoire de la Shoah</w:t>
      </w:r>
      <w:r w:rsidR="00291B63" w:rsidRPr="00116495">
        <w:rPr>
          <w:rFonts w:ascii="Times New Roman" w:hAnsi="Times New Roman" w:cs="Times New Roman"/>
          <w:sz w:val="24"/>
          <w:szCs w:val="24"/>
        </w:rPr>
        <w:t xml:space="preserve">, co-dirigendo con Georges </w:t>
      </w:r>
      <w:proofErr w:type="spellStart"/>
      <w:r w:rsidR="00291B63" w:rsidRPr="00116495">
        <w:rPr>
          <w:rFonts w:ascii="Times New Roman" w:hAnsi="Times New Roman" w:cs="Times New Roman"/>
          <w:sz w:val="24"/>
          <w:szCs w:val="24"/>
        </w:rPr>
        <w:t>Bensoussan</w:t>
      </w:r>
      <w:proofErr w:type="spellEnd"/>
      <w:r w:rsidR="00291B63" w:rsidRPr="00116495">
        <w:rPr>
          <w:rFonts w:ascii="Times New Roman" w:hAnsi="Times New Roman" w:cs="Times New Roman"/>
          <w:sz w:val="24"/>
          <w:szCs w:val="24"/>
        </w:rPr>
        <w:t xml:space="preserve"> due numeri monografici dedicati all’Italia e alla Shoah</w:t>
      </w:r>
      <w:r w:rsidR="00116495" w:rsidRPr="00116495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116495" w:rsidRPr="00116495">
        <w:rPr>
          <w:rFonts w:ascii="Times New Roman" w:hAnsi="Times New Roman" w:cs="Times New Roman"/>
          <w:i/>
          <w:iCs/>
          <w:sz w:val="24"/>
          <w:szCs w:val="24"/>
        </w:rPr>
        <w:t>L’Italie</w:t>
      </w:r>
      <w:proofErr w:type="spellEnd"/>
      <w:r w:rsidR="00116495" w:rsidRPr="00116495">
        <w:rPr>
          <w:rFonts w:ascii="Times New Roman" w:hAnsi="Times New Roman" w:cs="Times New Roman"/>
          <w:i/>
          <w:iCs/>
          <w:sz w:val="24"/>
          <w:szCs w:val="24"/>
        </w:rPr>
        <w:t xml:space="preserve"> et la Shoah. </w:t>
      </w:r>
      <w:r w:rsidR="00116495" w:rsidRPr="00116495">
        <w:rPr>
          <w:rFonts w:ascii="Times New Roman" w:hAnsi="Times New Roman" w:cs="Times New Roman"/>
          <w:iCs/>
          <w:sz w:val="24"/>
          <w:szCs w:val="24"/>
          <w:lang w:val="fr-FR"/>
        </w:rPr>
        <w:t>(</w:t>
      </w:r>
      <w:proofErr w:type="gramStart"/>
      <w:r w:rsidR="00116495">
        <w:rPr>
          <w:rFonts w:ascii="Times New Roman" w:hAnsi="Times New Roman" w:cs="Times New Roman"/>
          <w:iCs/>
          <w:sz w:val="24"/>
          <w:szCs w:val="24"/>
          <w:lang w:val="fr-FR"/>
        </w:rPr>
        <w:t>v</w:t>
      </w:r>
      <w:r w:rsidR="00116495" w:rsidRPr="00116495">
        <w:rPr>
          <w:rFonts w:ascii="Times New Roman" w:hAnsi="Times New Roman" w:cs="Times New Roman"/>
          <w:iCs/>
          <w:sz w:val="24"/>
          <w:szCs w:val="24"/>
          <w:lang w:val="fr-FR"/>
        </w:rPr>
        <w:t>ol.</w:t>
      </w:r>
      <w:proofErr w:type="gramEnd"/>
      <w:r w:rsidR="00116495" w:rsidRPr="00116495">
        <w:rPr>
          <w:rFonts w:ascii="Times New Roman" w:hAnsi="Times New Roman" w:cs="Times New Roman"/>
          <w:iCs/>
          <w:sz w:val="24"/>
          <w:szCs w:val="24"/>
          <w:lang w:val="fr-FR"/>
        </w:rPr>
        <w:t xml:space="preserve"> I)</w:t>
      </w:r>
      <w:r w:rsidR="00116495" w:rsidRPr="00116495">
        <w:rPr>
          <w:rFonts w:ascii="Times New Roman" w:hAnsi="Times New Roman" w:cs="Times New Roman"/>
          <w:i/>
          <w:iCs/>
          <w:sz w:val="24"/>
          <w:szCs w:val="24"/>
          <w:lang w:val="fr-FR"/>
        </w:rPr>
        <w:t xml:space="preserve"> Le fascisme et les Juifs, </w:t>
      </w:r>
      <w:r w:rsidR="00116495" w:rsidRPr="00116495">
        <w:rPr>
          <w:rFonts w:ascii="Times New Roman" w:hAnsi="Times New Roman" w:cs="Times New Roman"/>
          <w:sz w:val="24"/>
          <w:szCs w:val="24"/>
          <w:lang w:val="fr-FR"/>
        </w:rPr>
        <w:t xml:space="preserve">n. 204/2016, </w:t>
      </w:r>
      <w:r w:rsidR="00116495" w:rsidRPr="00116495">
        <w:rPr>
          <w:rFonts w:ascii="Times New Roman" w:hAnsi="Times New Roman" w:cs="Times New Roman"/>
          <w:i/>
          <w:iCs/>
          <w:sz w:val="24"/>
          <w:szCs w:val="24"/>
          <w:lang w:val="fr-FR"/>
        </w:rPr>
        <w:t xml:space="preserve">L’Italie et la Shoah. </w:t>
      </w:r>
      <w:r w:rsidR="00116495" w:rsidRPr="00116495">
        <w:rPr>
          <w:rFonts w:ascii="Times New Roman" w:hAnsi="Times New Roman" w:cs="Times New Roman"/>
          <w:sz w:val="24"/>
          <w:szCs w:val="24"/>
          <w:lang w:val="fr-FR"/>
        </w:rPr>
        <w:t>(</w:t>
      </w:r>
      <w:proofErr w:type="gramStart"/>
      <w:r w:rsidR="00116495" w:rsidRPr="00116495">
        <w:rPr>
          <w:rFonts w:ascii="Times New Roman" w:hAnsi="Times New Roman" w:cs="Times New Roman"/>
          <w:sz w:val="24"/>
          <w:szCs w:val="24"/>
          <w:lang w:val="fr-FR"/>
        </w:rPr>
        <w:t>vol.</w:t>
      </w:r>
      <w:proofErr w:type="gramEnd"/>
      <w:r w:rsidR="00116495" w:rsidRPr="00116495">
        <w:rPr>
          <w:rFonts w:ascii="Times New Roman" w:hAnsi="Times New Roman" w:cs="Times New Roman"/>
          <w:sz w:val="24"/>
          <w:szCs w:val="24"/>
          <w:lang w:val="fr-FR"/>
        </w:rPr>
        <w:t xml:space="preserve"> II)</w:t>
      </w:r>
      <w:r w:rsidR="00116495" w:rsidRPr="00116495">
        <w:rPr>
          <w:rFonts w:ascii="Times New Roman" w:hAnsi="Times New Roman" w:cs="Times New Roman"/>
          <w:i/>
          <w:iCs/>
          <w:sz w:val="24"/>
          <w:szCs w:val="24"/>
          <w:lang w:val="fr-FR"/>
        </w:rPr>
        <w:t xml:space="preserve"> Représentations, mémoires, politiques</w:t>
      </w:r>
      <w:r w:rsidR="00116495" w:rsidRPr="00116495">
        <w:rPr>
          <w:rFonts w:ascii="Times New Roman" w:hAnsi="Times New Roman" w:cs="Times New Roman"/>
          <w:sz w:val="24"/>
          <w:szCs w:val="24"/>
          <w:lang w:val="fr-FR"/>
        </w:rPr>
        <w:t xml:space="preserve">. n. 205/2017). </w:t>
      </w:r>
      <w:r w:rsidR="00116495" w:rsidRPr="007F0A4D">
        <w:rPr>
          <w:rFonts w:ascii="Times New Roman" w:hAnsi="Times New Roman" w:cs="Times New Roman"/>
          <w:sz w:val="24"/>
          <w:szCs w:val="24"/>
          <w:lang w:val="fr-FR"/>
        </w:rPr>
        <w:t xml:space="preserve">É </w:t>
      </w:r>
      <w:proofErr w:type="spellStart"/>
      <w:r w:rsidR="00116495" w:rsidRPr="007F0A4D">
        <w:rPr>
          <w:rFonts w:ascii="Times New Roman" w:hAnsi="Times New Roman" w:cs="Times New Roman"/>
          <w:sz w:val="24"/>
          <w:szCs w:val="24"/>
          <w:lang w:val="fr-FR"/>
        </w:rPr>
        <w:t>consulente</w:t>
      </w:r>
      <w:proofErr w:type="spellEnd"/>
      <w:r w:rsidR="00116495" w:rsidRPr="007F0A4D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116495" w:rsidRPr="007F0A4D">
        <w:rPr>
          <w:rFonts w:ascii="Times New Roman" w:hAnsi="Times New Roman" w:cs="Times New Roman"/>
          <w:sz w:val="24"/>
          <w:szCs w:val="24"/>
          <w:lang w:val="fr-FR"/>
        </w:rPr>
        <w:t>scientifica</w:t>
      </w:r>
      <w:proofErr w:type="spellEnd"/>
      <w:r w:rsidR="00116495" w:rsidRPr="007F0A4D">
        <w:rPr>
          <w:rFonts w:ascii="Times New Roman" w:hAnsi="Times New Roman" w:cs="Times New Roman"/>
          <w:sz w:val="24"/>
          <w:szCs w:val="24"/>
          <w:lang w:val="fr-FR"/>
        </w:rPr>
        <w:t xml:space="preserve"> a </w:t>
      </w:r>
      <w:proofErr w:type="spellStart"/>
      <w:r w:rsidR="00116495" w:rsidRPr="007F0A4D">
        <w:rPr>
          <w:rFonts w:ascii="Times New Roman" w:hAnsi="Times New Roman" w:cs="Times New Roman"/>
          <w:sz w:val="24"/>
          <w:szCs w:val="24"/>
          <w:lang w:val="fr-FR"/>
        </w:rPr>
        <w:t>progetto</w:t>
      </w:r>
      <w:proofErr w:type="spellEnd"/>
      <w:r w:rsidR="00116495" w:rsidRPr="007F0A4D">
        <w:rPr>
          <w:rFonts w:ascii="Times New Roman" w:hAnsi="Times New Roman" w:cs="Times New Roman"/>
          <w:sz w:val="24"/>
          <w:szCs w:val="24"/>
          <w:lang w:val="fr-FR"/>
        </w:rPr>
        <w:t xml:space="preserve"> per la </w:t>
      </w:r>
      <w:r w:rsidRPr="007F0A4D">
        <w:rPr>
          <w:rFonts w:ascii="Times New Roman" w:hAnsi="Times New Roman" w:cs="Times New Roman"/>
          <w:sz w:val="24"/>
          <w:szCs w:val="24"/>
          <w:lang w:val="fr-FR"/>
        </w:rPr>
        <w:t xml:space="preserve">Fondation Mémoire de la Shoah. </w:t>
      </w:r>
    </w:p>
    <w:p w14:paraId="631729C0" w14:textId="4AEE80BD" w:rsidR="00BB7D7F" w:rsidRDefault="00116495" w:rsidP="001164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16495">
        <w:rPr>
          <w:rFonts w:ascii="Times New Roman" w:hAnsi="Times New Roman" w:cs="Times New Roman"/>
          <w:sz w:val="24"/>
          <w:szCs w:val="24"/>
        </w:rPr>
        <w:t>Laura Fontana è</w:t>
      </w:r>
      <w:r w:rsidR="00FA62CD" w:rsidRPr="00116495">
        <w:rPr>
          <w:rFonts w:ascii="Times New Roman" w:hAnsi="Times New Roman" w:cs="Times New Roman"/>
          <w:sz w:val="24"/>
          <w:szCs w:val="24"/>
        </w:rPr>
        <w:t xml:space="preserve"> autrice di </w:t>
      </w:r>
      <w:r w:rsidR="00FA62CD" w:rsidRPr="00116495">
        <w:rPr>
          <w:rFonts w:ascii="Times New Roman" w:hAnsi="Times New Roman" w:cs="Times New Roman"/>
          <w:i/>
          <w:iCs/>
          <w:color w:val="002060"/>
          <w:sz w:val="24"/>
          <w:szCs w:val="24"/>
        </w:rPr>
        <w:t>Gli Italiani ad Auschwitz (1943-1945). Deportazioni, “Soluzione finale”, lavoro forzato. Un mosaico di vittime</w:t>
      </w:r>
      <w:r w:rsidR="00FA62CD" w:rsidRPr="00116495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r w:rsidR="00FA62CD" w:rsidRPr="00116495">
        <w:rPr>
          <w:rFonts w:ascii="Times New Roman" w:hAnsi="Times New Roman" w:cs="Times New Roman"/>
          <w:sz w:val="24"/>
          <w:szCs w:val="24"/>
        </w:rPr>
        <w:t xml:space="preserve">(Museo Statale di Auschwitz-Birkenau, </w:t>
      </w:r>
      <w:proofErr w:type="spellStart"/>
      <w:r w:rsidR="00FA62CD" w:rsidRPr="00116495">
        <w:rPr>
          <w:rFonts w:ascii="Times New Roman" w:hAnsi="Times New Roman" w:cs="Times New Roman"/>
          <w:sz w:val="24"/>
          <w:szCs w:val="24"/>
        </w:rPr>
        <w:t>Oświęcim</w:t>
      </w:r>
      <w:proofErr w:type="spellEnd"/>
      <w:r w:rsidR="00FA62CD" w:rsidRPr="00116495">
        <w:rPr>
          <w:rFonts w:ascii="Times New Roman" w:hAnsi="Times New Roman" w:cs="Times New Roman"/>
          <w:sz w:val="24"/>
          <w:szCs w:val="24"/>
        </w:rPr>
        <w:t xml:space="preserve">, 2021). Ha in pubblicazione per Einaudi un libro sulle </w:t>
      </w:r>
      <w:r w:rsidR="00FA62CD" w:rsidRPr="00116495">
        <w:rPr>
          <w:rFonts w:ascii="Times New Roman" w:hAnsi="Times New Roman" w:cs="Times New Roman"/>
          <w:color w:val="002060"/>
          <w:sz w:val="24"/>
          <w:szCs w:val="24"/>
        </w:rPr>
        <w:t xml:space="preserve">fotografie della Shoah </w:t>
      </w:r>
      <w:r w:rsidR="00FA62CD" w:rsidRPr="00116495">
        <w:rPr>
          <w:rFonts w:ascii="Times New Roman" w:hAnsi="Times New Roman" w:cs="Times New Roman"/>
          <w:sz w:val="24"/>
          <w:szCs w:val="24"/>
        </w:rPr>
        <w:t xml:space="preserve">(gennaio 2025), risultato di una vasta ricerca </w:t>
      </w:r>
      <w:r w:rsidR="00BB7D7F" w:rsidRPr="00116495">
        <w:rPr>
          <w:rFonts w:ascii="Times New Roman" w:hAnsi="Times New Roman" w:cs="Times New Roman"/>
          <w:sz w:val="24"/>
          <w:szCs w:val="24"/>
        </w:rPr>
        <w:t>in Europa, USA, Israele. L’opera analizza, riflette e mette a confronto le immagini di numerose collezioni pubbliche e private che restituiscono prospettive molto diverse, spesso conflittuali, della storia della distruzione degli ebrei sotto il Terzo Reich</w:t>
      </w:r>
      <w:r w:rsidR="00FA62CD" w:rsidRPr="00116495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2AA08C6" w14:textId="77777777" w:rsidR="00116495" w:rsidRPr="00116495" w:rsidRDefault="00116495" w:rsidP="001164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B306F92" w14:textId="77777777" w:rsidR="00FA62CD" w:rsidRPr="00116495" w:rsidRDefault="00FA62CD" w:rsidP="00116495">
      <w:pPr>
        <w:spacing w:after="0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116495">
        <w:rPr>
          <w:rFonts w:ascii="Times New Roman" w:hAnsi="Times New Roman" w:cs="Times New Roman"/>
          <w:sz w:val="24"/>
          <w:szCs w:val="24"/>
        </w:rPr>
        <w:t xml:space="preserve">Maggiori informazioni: </w:t>
      </w:r>
      <w:hyperlink r:id="rId7" w:history="1">
        <w:r w:rsidRPr="00116495">
          <w:rPr>
            <w:rStyle w:val="Collegamentoipertestuale"/>
            <w:rFonts w:ascii="Times New Roman" w:hAnsi="Times New Roman" w:cs="Times New Roman"/>
            <w:color w:val="002060"/>
            <w:sz w:val="24"/>
            <w:szCs w:val="24"/>
          </w:rPr>
          <w:t>www.fontana-laura.com</w:t>
        </w:r>
      </w:hyperlink>
    </w:p>
    <w:p w14:paraId="5C34DE5F" w14:textId="77777777" w:rsidR="00FA62CD" w:rsidRPr="00DE3982" w:rsidRDefault="00FA62CD" w:rsidP="0011649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Pagina </w:t>
      </w:r>
      <w:r w:rsidRPr="00DE3982">
        <w:rPr>
          <w:rFonts w:ascii="Times New Roman" w:hAnsi="Times New Roman" w:cs="Times New Roman"/>
          <w:sz w:val="24"/>
          <w:szCs w:val="24"/>
        </w:rPr>
        <w:t xml:space="preserve">Facebook, </w:t>
      </w:r>
      <w:r w:rsidRPr="00AE03B2">
        <w:rPr>
          <w:rFonts w:ascii="Times New Roman" w:hAnsi="Times New Roman" w:cs="Times New Roman"/>
          <w:color w:val="002060"/>
          <w:sz w:val="24"/>
          <w:szCs w:val="24"/>
        </w:rPr>
        <w:t>Laura Fontana Insegnare la Shoah</w:t>
      </w:r>
    </w:p>
    <w:p w14:paraId="6405D615" w14:textId="77777777" w:rsidR="00A17CB0" w:rsidRDefault="00A17CB0"/>
    <w:p w14:paraId="56913A42" w14:textId="77777777" w:rsidR="00A17CB0" w:rsidRDefault="00A17CB0"/>
    <w:sectPr w:rsidR="00A17CB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2109E26" w14:textId="77777777" w:rsidR="00A94FBF" w:rsidRDefault="00A94FBF" w:rsidP="00116495">
      <w:pPr>
        <w:spacing w:after="0" w:line="240" w:lineRule="auto"/>
      </w:pPr>
      <w:r>
        <w:separator/>
      </w:r>
    </w:p>
  </w:endnote>
  <w:endnote w:type="continuationSeparator" w:id="0">
    <w:p w14:paraId="485E2B4B" w14:textId="77777777" w:rsidR="00A94FBF" w:rsidRDefault="00A94FBF" w:rsidP="001164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B207F8" w14:textId="77777777" w:rsidR="00116495" w:rsidRDefault="00116495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5C4F2B" w14:textId="4E0E4D73" w:rsidR="00AA05AF" w:rsidRDefault="00AA05AF">
    <w:pPr>
      <w:pStyle w:val="Pidipagina"/>
    </w:pPr>
    <w:r>
      <w:t xml:space="preserve">Laura Fontana- convegno ANVCG 12 settembre 2024, </w:t>
    </w:r>
    <w:r>
      <w:t>Rimini</w:t>
    </w:r>
  </w:p>
  <w:p w14:paraId="6E1CE265" w14:textId="77777777" w:rsidR="00116495" w:rsidRDefault="00116495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EB8879" w14:textId="77777777" w:rsidR="00116495" w:rsidRDefault="00116495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C1975AF" w14:textId="77777777" w:rsidR="00A94FBF" w:rsidRDefault="00A94FBF" w:rsidP="00116495">
      <w:pPr>
        <w:spacing w:after="0" w:line="240" w:lineRule="auto"/>
      </w:pPr>
      <w:r>
        <w:separator/>
      </w:r>
    </w:p>
  </w:footnote>
  <w:footnote w:type="continuationSeparator" w:id="0">
    <w:p w14:paraId="57C1433E" w14:textId="77777777" w:rsidR="00A94FBF" w:rsidRDefault="00A94FBF" w:rsidP="001164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97E4AA" w14:textId="77777777" w:rsidR="00116495" w:rsidRDefault="00116495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E0EB4A" w14:textId="77777777" w:rsidR="00116495" w:rsidRDefault="0011649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CA3CA7" w14:textId="77777777" w:rsidR="00116495" w:rsidRDefault="00116495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7CB0"/>
    <w:rsid w:val="00053984"/>
    <w:rsid w:val="000678E8"/>
    <w:rsid w:val="00116495"/>
    <w:rsid w:val="00155754"/>
    <w:rsid w:val="00291B63"/>
    <w:rsid w:val="0029208F"/>
    <w:rsid w:val="002A466A"/>
    <w:rsid w:val="003A0C69"/>
    <w:rsid w:val="0041719D"/>
    <w:rsid w:val="00537785"/>
    <w:rsid w:val="005A2C67"/>
    <w:rsid w:val="005F557D"/>
    <w:rsid w:val="006C70B9"/>
    <w:rsid w:val="006F51DA"/>
    <w:rsid w:val="00736132"/>
    <w:rsid w:val="007C0670"/>
    <w:rsid w:val="007F0A4D"/>
    <w:rsid w:val="008B543A"/>
    <w:rsid w:val="0096269B"/>
    <w:rsid w:val="009E08B8"/>
    <w:rsid w:val="009F5891"/>
    <w:rsid w:val="00A17CB0"/>
    <w:rsid w:val="00A25334"/>
    <w:rsid w:val="00A67988"/>
    <w:rsid w:val="00A905DF"/>
    <w:rsid w:val="00A94FBF"/>
    <w:rsid w:val="00AA05AF"/>
    <w:rsid w:val="00B02A62"/>
    <w:rsid w:val="00B300B4"/>
    <w:rsid w:val="00BB68FD"/>
    <w:rsid w:val="00BB7D7F"/>
    <w:rsid w:val="00D437D7"/>
    <w:rsid w:val="00D4398D"/>
    <w:rsid w:val="00ED4456"/>
    <w:rsid w:val="00F52A3D"/>
    <w:rsid w:val="00F815CB"/>
    <w:rsid w:val="00FA12EA"/>
    <w:rsid w:val="00FA62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A4B94A"/>
  <w15:chartTrackingRefBased/>
  <w15:docId w15:val="{711761F5-63E1-42A9-A7CD-3B4EA1F037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FA62CD"/>
    <w:rPr>
      <w:color w:val="0000FF" w:themeColor="hyperlink"/>
      <w:u w:val="single"/>
    </w:rPr>
  </w:style>
  <w:style w:type="paragraph" w:styleId="Intestazione">
    <w:name w:val="header"/>
    <w:basedOn w:val="Normale"/>
    <w:link w:val="IntestazioneCarattere"/>
    <w:uiPriority w:val="99"/>
    <w:unhideWhenUsed/>
    <w:rsid w:val="0011649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16495"/>
  </w:style>
  <w:style w:type="paragraph" w:styleId="Pidipagina">
    <w:name w:val="footer"/>
    <w:basedOn w:val="Normale"/>
    <w:link w:val="PidipaginaCarattere"/>
    <w:uiPriority w:val="99"/>
    <w:unhideWhenUsed/>
    <w:rsid w:val="0011649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164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http://www.fontana-laura.com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379</TotalTime>
  <Pages>2</Pages>
  <Words>777</Words>
  <Characters>4431</Characters>
  <Application>Microsoft Office Word</Application>
  <DocSecurity>0</DocSecurity>
  <Lines>36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FONTANA FOUREL Laura</dc:creator>
  <cp:keywords/>
  <dc:description/>
  <cp:lastModifiedBy>FONTANA FOUREL Laura</cp:lastModifiedBy>
  <cp:revision>13</cp:revision>
  <dcterms:created xsi:type="dcterms:W3CDTF">2024-07-29T21:00:00Z</dcterms:created>
  <dcterms:modified xsi:type="dcterms:W3CDTF">2024-07-30T19:23:00Z</dcterms:modified>
</cp:coreProperties>
</file>